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after="160" w:before="300" w:line="264" w:lineRule="auto"/>
        <w:rPr>
          <w:rFonts w:ascii="Times New Roman" w:cs="Times New Roman" w:eastAsia="Times New Roman" w:hAnsi="Times New Roman"/>
          <w:color w:val="333333"/>
        </w:rPr>
      </w:pPr>
      <w:bookmarkStart w:colFirst="0" w:colLast="0" w:name="_3fauwmmdrnzn" w:id="0"/>
      <w:bookmarkEnd w:id="0"/>
      <w:r w:rsidDel="00000000" w:rsidR="00000000" w:rsidRPr="00000000">
        <w:rPr>
          <w:rFonts w:ascii="Times New Roman" w:cs="Times New Roman" w:eastAsia="Times New Roman" w:hAnsi="Times New Roman"/>
          <w:color w:val="333333"/>
          <w:rtl w:val="0"/>
        </w:rPr>
        <w:t xml:space="preserve">ГКП на ПХВ «Городской диагностический центр» управления здравоохранения г.Шымкент объявляет о проведении закупа способом запроса ценовых предложений:</w:t>
      </w:r>
    </w:p>
    <w:p w:rsidR="00000000" w:rsidDel="00000000" w:rsidP="00000000" w:rsidRDefault="00000000" w:rsidRPr="00000000" w14:paraId="00000002">
      <w:pPr>
        <w:shd w:fill="ffffff" w:val="clear"/>
        <w:spacing w:after="160" w:lineRule="auto"/>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«Закуп  лекарственных средств и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ГКП на ПХВ «Городской диагностический центр» управления здравоохранения г.Шымкент на 2019 год»</w:t>
      </w:r>
    </w:p>
    <w:p w:rsidR="00000000" w:rsidDel="00000000" w:rsidP="00000000" w:rsidRDefault="00000000" w:rsidRPr="00000000" w14:paraId="00000003">
      <w:pPr>
        <w:shd w:fill="ffffff" w:val="clear"/>
        <w:spacing w:after="1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1) Наименование и адрес организатора закупа:</w:t>
      </w:r>
    </w:p>
    <w:p w:rsidR="00000000" w:rsidDel="00000000" w:rsidP="00000000" w:rsidRDefault="00000000" w:rsidRPr="00000000" w14:paraId="00000004">
      <w:pPr>
        <w:shd w:fill="ffffff" w:val="clear"/>
        <w:spacing w:after="1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ГКП на ПХВ «Городской диагностический центр» управления здравоохранения г.Шымкент, 160021 город Шымкент, ул. Байтурсынова 68А;</w:t>
      </w:r>
    </w:p>
    <w:p w:rsidR="00000000" w:rsidDel="00000000" w:rsidP="00000000" w:rsidRDefault="00000000" w:rsidRPr="00000000" w14:paraId="00000005">
      <w:pPr>
        <w:shd w:fill="ffffff" w:val="clear"/>
        <w:spacing w:after="1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2) Международные непатентованные наименования закупаемых лекарственных средств, наименования изделий медицинского назначения, а также объем закупа, место поставки, сумму, выделенную для закупа по каждому товару - в соответствии с приложением к объявлению;</w:t>
      </w:r>
    </w:p>
    <w:p w:rsidR="00000000" w:rsidDel="00000000" w:rsidP="00000000" w:rsidRDefault="00000000" w:rsidRPr="00000000" w14:paraId="00000006">
      <w:pPr>
        <w:shd w:fill="ffffff" w:val="clear"/>
        <w:spacing w:after="1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3) Сроки и условия поставки - в соответствии с приложением к объявлению;</w:t>
      </w:r>
    </w:p>
    <w:p w:rsidR="00000000" w:rsidDel="00000000" w:rsidP="00000000" w:rsidRDefault="00000000" w:rsidRPr="00000000" w14:paraId="00000007">
      <w:pPr>
        <w:shd w:fill="ffffff" w:val="clear"/>
        <w:spacing w:after="1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4) Место представления (приема) документов и окончательный срок подачи ценовых предложений:</w:t>
      </w:r>
    </w:p>
    <w:p w:rsidR="00000000" w:rsidDel="00000000" w:rsidP="00000000" w:rsidRDefault="00000000" w:rsidRPr="00000000" w14:paraId="00000008">
      <w:pPr>
        <w:shd w:fill="ffffff" w:val="clear"/>
        <w:spacing w:after="1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в срок до 10-00 часов 31 мая 2019 года (включительно)</w:t>
      </w:r>
    </w:p>
    <w:p w:rsidR="00000000" w:rsidDel="00000000" w:rsidP="00000000" w:rsidRDefault="00000000" w:rsidRPr="00000000" w14:paraId="00000009">
      <w:pPr>
        <w:shd w:fill="ffffff" w:val="clear"/>
        <w:spacing w:after="1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по адресу  г.Шымкент, ул. Байтурсынова 68А, каб.206;</w:t>
      </w:r>
    </w:p>
    <w:p w:rsidR="00000000" w:rsidDel="00000000" w:rsidP="00000000" w:rsidRDefault="00000000" w:rsidRPr="00000000" w14:paraId="0000000A">
      <w:pPr>
        <w:shd w:fill="ffffff" w:val="clear"/>
        <w:spacing w:after="1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5) Дата, время и место вскрытия конвертов с ценовыми предложениями:</w:t>
      </w:r>
    </w:p>
    <w:p w:rsidR="00000000" w:rsidDel="00000000" w:rsidP="00000000" w:rsidRDefault="00000000" w:rsidRPr="00000000" w14:paraId="0000000B">
      <w:pPr>
        <w:shd w:fill="ffffff" w:val="clear"/>
        <w:spacing w:after="1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12-00 часов 31 мая 2019 года по адресу г.Шымкент, ул. Байтурсынова 68А, каб. 206.</w:t>
      </w:r>
    </w:p>
    <w:p w:rsidR="00000000" w:rsidDel="00000000" w:rsidP="00000000" w:rsidRDefault="00000000" w:rsidRPr="00000000" w14:paraId="0000000C">
      <w:pPr>
        <w:pBdr>
          <w:top w:color="auto" w:space="7" w:sz="0" w:val="none"/>
          <w:left w:color="auto" w:space="7" w:sz="0" w:val="none"/>
          <w:bottom w:color="auto" w:space="7" w:sz="0" w:val="none"/>
          <w:right w:color="auto" w:space="7" w:sz="0" w:val="none"/>
          <w:between w:color="auto" w:space="7" w:sz="0" w:val="none"/>
        </w:pBdr>
        <w:shd w:fill="f2f9fd" w:val="clear"/>
        <w:spacing w:after="1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Дата проведения:</w:t>
      </w:r>
      <w:r w:rsidDel="00000000" w:rsidR="00000000" w:rsidRPr="00000000">
        <w:rPr>
          <w:rFonts w:ascii="Times New Roman" w:cs="Times New Roman" w:eastAsia="Times New Roman" w:hAnsi="Times New Roman"/>
          <w:color w:val="333333"/>
          <w:sz w:val="28"/>
          <w:szCs w:val="28"/>
          <w:rtl w:val="0"/>
        </w:rPr>
        <w:t xml:space="preserve"> 24 Мамыр, 2019 ж. - 31 Мамыр, 2019 ж.</w:t>
      </w:r>
    </w:p>
    <w:p w:rsidR="00000000" w:rsidDel="00000000" w:rsidP="00000000" w:rsidRDefault="00000000" w:rsidRPr="00000000" w14:paraId="0000000D">
      <w:pPr>
        <w:pBdr>
          <w:top w:color="auto" w:space="7" w:sz="0" w:val="none"/>
          <w:left w:color="auto" w:space="7" w:sz="0" w:val="none"/>
          <w:bottom w:color="auto" w:space="7" w:sz="0" w:val="none"/>
          <w:right w:color="auto" w:space="7" w:sz="0" w:val="none"/>
          <w:between w:color="auto" w:space="7" w:sz="0" w:val="none"/>
        </w:pBdr>
        <w:shd w:fill="f2f9fd" w:val="clear"/>
        <w:spacing w:after="1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Метод проведения:</w:t>
      </w:r>
      <w:r w:rsidDel="00000000" w:rsidR="00000000" w:rsidRPr="00000000">
        <w:rPr>
          <w:rFonts w:ascii="Times New Roman" w:cs="Times New Roman" w:eastAsia="Times New Roman" w:hAnsi="Times New Roman"/>
          <w:color w:val="333333"/>
          <w:sz w:val="28"/>
          <w:szCs w:val="28"/>
          <w:rtl w:val="0"/>
        </w:rPr>
        <w:t xml:space="preserve"> Объявление</w:t>
      </w:r>
    </w:p>
    <w:p w:rsidR="00000000" w:rsidDel="00000000" w:rsidP="00000000" w:rsidRDefault="00000000" w:rsidRPr="00000000" w14:paraId="0000000E">
      <w:pPr>
        <w:pStyle w:val="Heading3"/>
        <w:keepNext w:val="0"/>
        <w:keepLines w:val="0"/>
        <w:pBdr>
          <w:top w:color="auto" w:space="7" w:sz="0" w:val="none"/>
          <w:left w:color="auto" w:space="7" w:sz="0" w:val="none"/>
          <w:bottom w:color="auto" w:space="7" w:sz="0" w:val="none"/>
          <w:right w:color="auto" w:space="7" w:sz="0" w:val="none"/>
          <w:between w:color="auto" w:space="7" w:sz="0" w:val="none"/>
        </w:pBdr>
        <w:shd w:fill="ffffff" w:val="clear"/>
        <w:spacing w:after="160" w:before="300" w:line="264" w:lineRule="auto"/>
        <w:rPr>
          <w:rFonts w:ascii="Times New Roman" w:cs="Times New Roman" w:eastAsia="Times New Roman" w:hAnsi="Times New Roman"/>
          <w:color w:val="333333"/>
        </w:rPr>
      </w:pPr>
      <w:bookmarkStart w:colFirst="0" w:colLast="0" w:name="_njhybs9xltai" w:id="1"/>
      <w:bookmarkEnd w:id="1"/>
      <w:r w:rsidDel="00000000" w:rsidR="00000000" w:rsidRPr="00000000">
        <w:rPr>
          <w:rFonts w:ascii="Times New Roman" w:cs="Times New Roman" w:eastAsia="Times New Roman" w:hAnsi="Times New Roman"/>
          <w:color w:val="333333"/>
          <w:rtl w:val="0"/>
        </w:rPr>
        <w:t xml:space="preserve">Шымкент қаласының денсаулық сақтау басқармасының ШЖҚ «Қалалық диагностикалық орталық» МКК баға ұсыныстарын сұрату тәсілімен сатып алу жүргізілетіндігі туралы хабарлайды:</w:t>
      </w:r>
    </w:p>
    <w:p w:rsidR="00000000" w:rsidDel="00000000" w:rsidP="00000000" w:rsidRDefault="00000000" w:rsidRPr="00000000" w14:paraId="0000000F">
      <w:pPr>
        <w:pBdr>
          <w:top w:color="auto" w:space="7" w:sz="0" w:val="none"/>
          <w:left w:color="auto" w:space="7" w:sz="0" w:val="none"/>
          <w:bottom w:color="auto" w:space="7" w:sz="0" w:val="none"/>
          <w:right w:color="auto" w:space="7" w:sz="0" w:val="none"/>
          <w:between w:color="auto" w:space="7" w:sz="0" w:val="none"/>
        </w:pBdr>
        <w:shd w:fill="ffffff" w:val="clear"/>
        <w:spacing w:after="160" w:lineRule="auto"/>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«2019 жылға Шымкент қаласының денсаулық сақтау басқармасының ШЖҚ «Қалалық диагностикалық орталық» МКК үшін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 мен медициналық мақсаттағы бұйымдарды сатып алу»</w:t>
      </w:r>
    </w:p>
    <w:p w:rsidR="00000000" w:rsidDel="00000000" w:rsidP="00000000" w:rsidRDefault="00000000" w:rsidRPr="00000000" w14:paraId="00000010">
      <w:pPr>
        <w:pBdr>
          <w:top w:color="auto" w:space="7" w:sz="0" w:val="none"/>
          <w:left w:color="auto" w:space="7" w:sz="0" w:val="none"/>
          <w:bottom w:color="auto" w:space="7" w:sz="0" w:val="none"/>
          <w:right w:color="auto" w:space="7" w:sz="0" w:val="none"/>
          <w:between w:color="auto" w:space="7" w:sz="0" w:val="none"/>
        </w:pBdr>
        <w:shd w:fill="ffffff" w:val="clear"/>
        <w:spacing w:after="1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1) Сатып алуды ұйымдастырушының атауы мен мекенжайы:</w:t>
      </w:r>
    </w:p>
    <w:p w:rsidR="00000000" w:rsidDel="00000000" w:rsidP="00000000" w:rsidRDefault="00000000" w:rsidRPr="00000000" w14:paraId="00000011">
      <w:pPr>
        <w:pBdr>
          <w:top w:color="auto" w:space="7" w:sz="0" w:val="none"/>
          <w:left w:color="auto" w:space="7" w:sz="0" w:val="none"/>
          <w:bottom w:color="auto" w:space="7" w:sz="0" w:val="none"/>
          <w:right w:color="auto" w:space="7" w:sz="0" w:val="none"/>
          <w:between w:color="auto" w:space="7" w:sz="0" w:val="none"/>
        </w:pBdr>
        <w:shd w:fill="ffffff" w:val="clear"/>
        <w:spacing w:after="1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Шымкент қаласының денсаулық сақтау басқармасының ШЖҚ «Қалалық диагностикалық орталық» МКК, 160021, Шымкент қаласы Байтұрсынов көшесі 68А;</w:t>
      </w:r>
    </w:p>
    <w:p w:rsidR="00000000" w:rsidDel="00000000" w:rsidP="00000000" w:rsidRDefault="00000000" w:rsidRPr="00000000" w14:paraId="00000012">
      <w:pPr>
        <w:pBdr>
          <w:top w:color="auto" w:space="7" w:sz="0" w:val="none"/>
          <w:left w:color="auto" w:space="7" w:sz="0" w:val="none"/>
          <w:bottom w:color="auto" w:space="7" w:sz="0" w:val="none"/>
          <w:right w:color="auto" w:space="7" w:sz="0" w:val="none"/>
          <w:between w:color="auto" w:space="7" w:sz="0" w:val="none"/>
        </w:pBdr>
        <w:shd w:fill="ffffff" w:val="clear"/>
        <w:spacing w:after="1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2) Сатып алынатын дәрілік заттардың халықаралық патенттелмеген атаулары, медициналық мақсаттағы бұйымдардың атаулары, сондай - ақ сатып алу көлемі, жеткізу орны, әрбір тауар бойынша сатып алу үшін бөлінген сома - хабарландырудың қосымшасына сәйкес;</w:t>
      </w:r>
    </w:p>
    <w:p w:rsidR="00000000" w:rsidDel="00000000" w:rsidP="00000000" w:rsidRDefault="00000000" w:rsidRPr="00000000" w14:paraId="00000013">
      <w:pPr>
        <w:pBdr>
          <w:top w:color="auto" w:space="7" w:sz="0" w:val="none"/>
          <w:left w:color="auto" w:space="7" w:sz="0" w:val="none"/>
          <w:bottom w:color="auto" w:space="7" w:sz="0" w:val="none"/>
          <w:right w:color="auto" w:space="7" w:sz="0" w:val="none"/>
          <w:between w:color="auto" w:space="7" w:sz="0" w:val="none"/>
        </w:pBdr>
        <w:shd w:fill="ffffff" w:val="clear"/>
        <w:spacing w:after="1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3) Жеткізу мерзімдері мен шарттары - хабарландырудың қосымшасына сәйкес;</w:t>
      </w:r>
    </w:p>
    <w:p w:rsidR="00000000" w:rsidDel="00000000" w:rsidP="00000000" w:rsidRDefault="00000000" w:rsidRPr="00000000" w14:paraId="00000014">
      <w:pPr>
        <w:pBdr>
          <w:top w:color="auto" w:space="7" w:sz="0" w:val="none"/>
          <w:left w:color="auto" w:space="7" w:sz="0" w:val="none"/>
          <w:bottom w:color="auto" w:space="7" w:sz="0" w:val="none"/>
          <w:right w:color="auto" w:space="7" w:sz="0" w:val="none"/>
          <w:between w:color="auto" w:space="7" w:sz="0" w:val="none"/>
        </w:pBdr>
        <w:shd w:fill="ffffff" w:val="clear"/>
        <w:spacing w:after="1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4) Құжаттарды ұсыну (қабылдау) орны мен баға ұсыныстарын берудің соңғы мерзімі: Шымкент қаласы Байтұрсынов көшесі 68А, 206 каб. мекенжайы бойынша 2019 жылғы    31 мамырды қоса алғанда сағат 10-00-ге дейін;</w:t>
      </w:r>
    </w:p>
    <w:p w:rsidR="00000000" w:rsidDel="00000000" w:rsidP="00000000" w:rsidRDefault="00000000" w:rsidRPr="00000000" w14:paraId="00000015">
      <w:pPr>
        <w:pBdr>
          <w:top w:color="auto" w:space="7" w:sz="0" w:val="none"/>
          <w:left w:color="auto" w:space="7" w:sz="0" w:val="none"/>
          <w:bottom w:color="auto" w:space="7" w:sz="0" w:val="none"/>
          <w:right w:color="auto" w:space="7" w:sz="0" w:val="none"/>
          <w:between w:color="auto" w:space="7" w:sz="0" w:val="none"/>
        </w:pBdr>
        <w:shd w:fill="ffffff" w:val="clear"/>
        <w:spacing w:after="1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5) Баға ұсыныстары салынған конверттерді ашу күні, уақыты және орны: 2019 жылғы     31 мамыр сағат 12-00-де, Шымкент қаласы  Байтұрсынов көшесі 68А, каб. 206.</w:t>
      </w:r>
    </w:p>
    <w:p w:rsidR="00000000" w:rsidDel="00000000" w:rsidP="00000000" w:rsidRDefault="00000000" w:rsidRPr="00000000" w14:paraId="00000016">
      <w:pPr>
        <w:pBdr>
          <w:top w:color="auto" w:space="7" w:sz="0" w:val="none"/>
          <w:left w:color="auto" w:space="7" w:sz="0" w:val="none"/>
          <w:bottom w:color="auto" w:space="7" w:sz="0" w:val="none"/>
          <w:right w:color="auto" w:space="7" w:sz="0" w:val="none"/>
          <w:between w:color="auto" w:space="7" w:sz="0" w:val="none"/>
        </w:pBdr>
        <w:shd w:fill="f2f9fd" w:val="clear"/>
        <w:spacing w:after="1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Дата проведения:</w:t>
      </w:r>
      <w:r w:rsidDel="00000000" w:rsidR="00000000" w:rsidRPr="00000000">
        <w:rPr>
          <w:rFonts w:ascii="Times New Roman" w:cs="Times New Roman" w:eastAsia="Times New Roman" w:hAnsi="Times New Roman"/>
          <w:color w:val="333333"/>
          <w:sz w:val="28"/>
          <w:szCs w:val="28"/>
          <w:rtl w:val="0"/>
        </w:rPr>
        <w:t xml:space="preserve"> 24 Мамыр, 2019 ж. - 31 Мамыр, 2019 ж.</w:t>
      </w:r>
    </w:p>
    <w:p w:rsidR="00000000" w:rsidDel="00000000" w:rsidP="00000000" w:rsidRDefault="00000000" w:rsidRPr="00000000" w14:paraId="00000017">
      <w:pPr>
        <w:pBdr>
          <w:top w:color="auto" w:space="7" w:sz="0" w:val="none"/>
          <w:left w:color="auto" w:space="7" w:sz="0" w:val="none"/>
          <w:bottom w:color="auto" w:space="7" w:sz="0" w:val="none"/>
          <w:right w:color="auto" w:space="7" w:sz="0" w:val="none"/>
          <w:between w:color="auto" w:space="7" w:sz="0" w:val="none"/>
        </w:pBdr>
        <w:shd w:fill="f2f9fd" w:val="clear"/>
        <w:spacing w:after="16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Метод проведения:</w:t>
      </w:r>
      <w:r w:rsidDel="00000000" w:rsidR="00000000" w:rsidRPr="00000000">
        <w:rPr>
          <w:rFonts w:ascii="Times New Roman" w:cs="Times New Roman" w:eastAsia="Times New Roman" w:hAnsi="Times New Roman"/>
          <w:color w:val="333333"/>
          <w:sz w:val="28"/>
          <w:szCs w:val="28"/>
          <w:rtl w:val="0"/>
        </w:rPr>
        <w:t xml:space="preserve"> Объявление</w:t>
      </w:r>
    </w:p>
    <w:p w:rsidR="00000000" w:rsidDel="00000000" w:rsidP="00000000" w:rsidRDefault="00000000" w:rsidRPr="00000000" w14:paraId="00000018">
      <w:pPr>
        <w:pBdr>
          <w:top w:color="auto" w:space="7" w:sz="0" w:val="none"/>
          <w:left w:color="auto" w:space="7" w:sz="0" w:val="none"/>
          <w:bottom w:color="auto" w:space="7" w:sz="0" w:val="none"/>
          <w:right w:color="auto" w:space="7" w:sz="0" w:val="none"/>
          <w:between w:color="auto" w:space="7" w:sz="0" w:val="none"/>
        </w:pBdr>
        <w:shd w:fill="f2f9fd" w:val="clear"/>
        <w:spacing w:after="160" w:lineRule="auto"/>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